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944CB" w14:textId="77777777" w:rsidR="00C76E49" w:rsidRDefault="00C76E49" w:rsidP="00C76E49">
      <w:pPr>
        <w:jc w:val="center"/>
        <w:rPr>
          <w:b/>
          <w:sz w:val="72"/>
        </w:rPr>
      </w:pPr>
      <w:bookmarkStart w:id="0" w:name="_GoBack"/>
      <w:bookmarkEnd w:id="0"/>
      <w:r w:rsidRPr="00FD63AF">
        <w:rPr>
          <w:b/>
          <w:sz w:val="72"/>
        </w:rPr>
        <w:t xml:space="preserve">Network </w:t>
      </w:r>
      <w:r>
        <w:rPr>
          <w:b/>
          <w:sz w:val="72"/>
        </w:rPr>
        <w:t>Security Assessment</w:t>
      </w:r>
    </w:p>
    <w:p w14:paraId="5A50EF8B" w14:textId="77777777" w:rsidR="00C76E49" w:rsidRPr="00FD63AF" w:rsidRDefault="00C76E49" w:rsidP="00C76E49">
      <w:pPr>
        <w:jc w:val="center"/>
        <w:rPr>
          <w:b/>
          <w:sz w:val="72"/>
        </w:rPr>
      </w:pPr>
      <w:r>
        <w:rPr>
          <w:b/>
          <w:sz w:val="72"/>
        </w:rPr>
        <w:t>Part 2</w:t>
      </w:r>
    </w:p>
    <w:p w14:paraId="6E02927E" w14:textId="77777777" w:rsidR="00C76E49" w:rsidRDefault="00C76E49" w:rsidP="00C76E49">
      <w:pPr>
        <w:jc w:val="center"/>
        <w:rPr>
          <w:b/>
          <w:sz w:val="40"/>
        </w:rPr>
      </w:pPr>
    </w:p>
    <w:p w14:paraId="73BAD44C" w14:textId="77777777" w:rsidR="00C76E49" w:rsidRDefault="00C76E49" w:rsidP="00C76E49">
      <w:pPr>
        <w:jc w:val="center"/>
        <w:rPr>
          <w:b/>
          <w:sz w:val="40"/>
        </w:rPr>
      </w:pPr>
    </w:p>
    <w:p w14:paraId="616F506F" w14:textId="77777777" w:rsidR="00C76E49" w:rsidRDefault="00C76E49" w:rsidP="00C76E49">
      <w:pPr>
        <w:jc w:val="center"/>
        <w:rPr>
          <w:b/>
          <w:sz w:val="40"/>
        </w:rPr>
      </w:pPr>
    </w:p>
    <w:p w14:paraId="066D90AA" w14:textId="77777777" w:rsidR="00C76E49" w:rsidRDefault="00C76E49" w:rsidP="00C76E49">
      <w:pPr>
        <w:jc w:val="center"/>
        <w:rPr>
          <w:b/>
          <w:sz w:val="40"/>
        </w:rPr>
      </w:pPr>
    </w:p>
    <w:p w14:paraId="3453712C" w14:textId="77777777" w:rsidR="00C76E49" w:rsidRDefault="00C76E49" w:rsidP="00C76E49">
      <w:pPr>
        <w:jc w:val="center"/>
        <w:rPr>
          <w:b/>
          <w:sz w:val="40"/>
        </w:rPr>
      </w:pPr>
      <w:r>
        <w:rPr>
          <w:b/>
          <w:sz w:val="40"/>
        </w:rPr>
        <w:t>Prepared for:</w:t>
      </w:r>
    </w:p>
    <w:p w14:paraId="00296D4B" w14:textId="77777777" w:rsidR="00C76E49" w:rsidRDefault="00C76E49" w:rsidP="00C76E49">
      <w:pPr>
        <w:jc w:val="center"/>
        <w:rPr>
          <w:b/>
          <w:sz w:val="40"/>
        </w:rPr>
      </w:pPr>
      <w:r>
        <w:rPr>
          <w:b/>
          <w:sz w:val="40"/>
        </w:rPr>
        <w:t>University of Maryland University College</w:t>
      </w:r>
    </w:p>
    <w:p w14:paraId="50529496" w14:textId="77777777" w:rsidR="00C76E49" w:rsidRDefault="00C76E49" w:rsidP="00C76E49">
      <w:pPr>
        <w:jc w:val="center"/>
        <w:rPr>
          <w:b/>
          <w:sz w:val="40"/>
        </w:rPr>
      </w:pPr>
    </w:p>
    <w:p w14:paraId="0B1B1D22" w14:textId="77777777" w:rsidR="00C76E49" w:rsidRDefault="00C76E49" w:rsidP="00C76E49">
      <w:pPr>
        <w:jc w:val="center"/>
        <w:rPr>
          <w:b/>
          <w:sz w:val="40"/>
        </w:rPr>
      </w:pPr>
    </w:p>
    <w:p w14:paraId="2A394CA9" w14:textId="77777777" w:rsidR="00C76E49" w:rsidRDefault="00C76E49" w:rsidP="00C76E49">
      <w:pPr>
        <w:jc w:val="center"/>
        <w:rPr>
          <w:b/>
          <w:sz w:val="40"/>
        </w:rPr>
      </w:pPr>
      <w:r>
        <w:rPr>
          <w:b/>
          <w:sz w:val="40"/>
        </w:rPr>
        <w:t>Prepared by:</w:t>
      </w:r>
    </w:p>
    <w:p w14:paraId="733EC8C8" w14:textId="77777777" w:rsidR="00C76E49" w:rsidRDefault="00C76E49" w:rsidP="00C76E49">
      <w:pPr>
        <w:jc w:val="center"/>
        <w:rPr>
          <w:b/>
          <w:sz w:val="40"/>
        </w:rPr>
      </w:pPr>
      <w:proofErr w:type="spellStart"/>
      <w:r>
        <w:rPr>
          <w:b/>
          <w:sz w:val="40"/>
        </w:rPr>
        <w:t>Carlomagno</w:t>
      </w:r>
      <w:proofErr w:type="spellEnd"/>
      <w:r>
        <w:rPr>
          <w:b/>
          <w:sz w:val="40"/>
        </w:rPr>
        <w:t xml:space="preserve"> Echano</w:t>
      </w:r>
    </w:p>
    <w:p w14:paraId="4AA9953F" w14:textId="77777777" w:rsidR="00C76E49" w:rsidRDefault="00C76E49" w:rsidP="00C76E49">
      <w:pPr>
        <w:rPr>
          <w:b/>
          <w:sz w:val="40"/>
        </w:rPr>
      </w:pPr>
    </w:p>
    <w:p w14:paraId="66CF5DA3" w14:textId="77777777" w:rsidR="00C76E49" w:rsidRDefault="00C76E49" w:rsidP="00C76E49">
      <w:pPr>
        <w:rPr>
          <w:b/>
          <w:sz w:val="40"/>
        </w:rPr>
      </w:pPr>
      <w:r>
        <w:rPr>
          <w:b/>
          <w:sz w:val="40"/>
        </w:rPr>
        <w:br w:type="page"/>
      </w:r>
    </w:p>
    <w:p w14:paraId="3C48288E" w14:textId="77777777" w:rsidR="00303AAD" w:rsidRPr="00B13055" w:rsidRDefault="00303AAD" w:rsidP="00303AAD">
      <w:pPr>
        <w:rPr>
          <w:b/>
          <w:sz w:val="32"/>
        </w:rPr>
      </w:pPr>
      <w:r>
        <w:rPr>
          <w:b/>
          <w:sz w:val="32"/>
        </w:rPr>
        <w:lastRenderedPageBreak/>
        <w:t>II. Network/System Security Recommendations</w:t>
      </w:r>
    </w:p>
    <w:p w14:paraId="3748B078" w14:textId="77777777" w:rsidR="00303AAD" w:rsidRPr="00737C56" w:rsidRDefault="00303AAD" w:rsidP="00303AAD">
      <w:pPr>
        <w:ind w:firstLine="720"/>
        <w:rPr>
          <w:rFonts w:cstheme="minorHAnsi"/>
          <w:sz w:val="24"/>
          <w:szCs w:val="24"/>
        </w:rPr>
      </w:pPr>
      <w:r w:rsidRPr="00737C56">
        <w:rPr>
          <w:rFonts w:cstheme="minorHAnsi"/>
          <w:sz w:val="24"/>
          <w:szCs w:val="24"/>
        </w:rPr>
        <w:t xml:space="preserve">An assessment of the physical security requirements of University of Maryland University College (UMUC) showed some weaknesses which need to be addressed from different angles. First, UMUC has not developed a formal procedure that grants access to whoever visits the building. As a result, guests with no authority are able to access sensitive areas. Second, the three aspects of physical security of the building and network itself including prevention, detection, and recovery were not considered while developing the network within the building. The network plan does not consider extensive ways through which network can be secured in case of attack or disasters. The different aspects found from the assessment of the physical security for the institution network calls for a number of approaches that </w:t>
      </w:r>
      <w:commentRangeStart w:id="1"/>
      <w:r w:rsidRPr="00737C56">
        <w:rPr>
          <w:rFonts w:cstheme="minorHAnsi"/>
          <w:sz w:val="24"/>
          <w:szCs w:val="24"/>
        </w:rPr>
        <w:t xml:space="preserve">could be included in the institution network. These primarily include device configurations and set up, and physical development of the perimeter. </w:t>
      </w:r>
    </w:p>
    <w:p w14:paraId="7AA6C01C" w14:textId="77777777" w:rsidR="00303AAD" w:rsidRPr="00737C56" w:rsidRDefault="00303AAD" w:rsidP="00303AAD">
      <w:pPr>
        <w:ind w:firstLine="720"/>
        <w:rPr>
          <w:rFonts w:cstheme="minorHAnsi"/>
          <w:sz w:val="24"/>
          <w:szCs w:val="24"/>
        </w:rPr>
      </w:pPr>
      <w:r w:rsidRPr="00737C56">
        <w:rPr>
          <w:rFonts w:cstheme="minorHAnsi"/>
          <w:sz w:val="24"/>
          <w:szCs w:val="24"/>
        </w:rPr>
        <w:t xml:space="preserve">UMUC needs to set up networked surveillance cameras within the building premises to ensure that every part of the building is under watch at all times. They should also set up pole-top cameras around the building which will provide a video feed to remote monitoring location or video recording device and a call station which will allow communication between a guard and the surveillance personnel [1]. Access control can further be made possible by limiting entry into the building. The institution should install doors with no exterior handles and should be connected to alarms that send a notification to security personnel whenever there’s entrance or potential breach. Access control should further be extended to the data centers and server rooms where there can be introduced the use of biometric scans and ID cards to get access to these areas. </w:t>
      </w:r>
    </w:p>
    <w:p w14:paraId="6A24EE2D" w14:textId="77777777" w:rsidR="00303AAD" w:rsidRPr="00737C56" w:rsidRDefault="00303AAD" w:rsidP="00303AAD">
      <w:pPr>
        <w:ind w:firstLine="720"/>
        <w:rPr>
          <w:rFonts w:cstheme="minorHAnsi"/>
          <w:sz w:val="24"/>
          <w:szCs w:val="24"/>
        </w:rPr>
      </w:pPr>
      <w:r w:rsidRPr="00737C56">
        <w:rPr>
          <w:rFonts w:cstheme="minorHAnsi"/>
          <w:sz w:val="24"/>
          <w:szCs w:val="24"/>
        </w:rPr>
        <w:t xml:space="preserve">A further requirement on devices such as smartphones, laptops, tablets and other mobile phone device includes three major elements all of which if not taken care of, may compromise the UMUC network. The three </w:t>
      </w:r>
      <w:r w:rsidR="003D6246">
        <w:rPr>
          <w:rFonts w:cstheme="minorHAnsi"/>
          <w:sz w:val="24"/>
          <w:szCs w:val="24"/>
        </w:rPr>
        <w:t>major elements</w:t>
      </w:r>
      <w:r w:rsidRPr="00737C56">
        <w:rPr>
          <w:rFonts w:cstheme="minorHAnsi"/>
          <w:sz w:val="24"/>
          <w:szCs w:val="24"/>
        </w:rPr>
        <w:t xml:space="preserve"> are hardware encryption, remote wiping</w:t>
      </w:r>
      <w:r w:rsidR="003D6246">
        <w:rPr>
          <w:rFonts w:cstheme="minorHAnsi"/>
          <w:sz w:val="24"/>
          <w:szCs w:val="24"/>
        </w:rPr>
        <w:t>,</w:t>
      </w:r>
      <w:r w:rsidRPr="00737C56">
        <w:rPr>
          <w:rFonts w:cstheme="minorHAnsi"/>
          <w:sz w:val="24"/>
          <w:szCs w:val="24"/>
        </w:rPr>
        <w:t xml:space="preserve"> and the abi</w:t>
      </w:r>
      <w:r>
        <w:rPr>
          <w:rFonts w:cstheme="minorHAnsi"/>
          <w:sz w:val="24"/>
          <w:szCs w:val="24"/>
        </w:rPr>
        <w:t>lity to set a passcode policy. The n</w:t>
      </w:r>
      <w:r w:rsidRPr="00737C56">
        <w:rPr>
          <w:rFonts w:cstheme="minorHAnsi"/>
          <w:sz w:val="24"/>
          <w:szCs w:val="24"/>
        </w:rPr>
        <w:t xml:space="preserve">etwork team should </w:t>
      </w:r>
      <w:commentRangeEnd w:id="1"/>
      <w:r w:rsidR="001802B5">
        <w:rPr>
          <w:rStyle w:val="CommentReference"/>
        </w:rPr>
        <w:commentReference w:id="1"/>
      </w:r>
      <w:r w:rsidR="003D6246">
        <w:rPr>
          <w:rFonts w:cstheme="minorHAnsi"/>
          <w:sz w:val="24"/>
          <w:szCs w:val="24"/>
        </w:rPr>
        <w:t>ensure</w:t>
      </w:r>
      <w:r w:rsidRPr="00737C56">
        <w:rPr>
          <w:rFonts w:cstheme="minorHAnsi"/>
          <w:sz w:val="24"/>
          <w:szCs w:val="24"/>
        </w:rPr>
        <w:t xml:space="preserve"> that all </w:t>
      </w:r>
      <w:r w:rsidR="003D6246">
        <w:rPr>
          <w:rFonts w:cstheme="minorHAnsi"/>
          <w:sz w:val="24"/>
          <w:szCs w:val="24"/>
        </w:rPr>
        <w:t>the</w:t>
      </w:r>
      <w:r w:rsidRPr="00737C56">
        <w:rPr>
          <w:rFonts w:cstheme="minorHAnsi"/>
          <w:sz w:val="24"/>
          <w:szCs w:val="24"/>
        </w:rPr>
        <w:t xml:space="preserve"> requirements are </w:t>
      </w:r>
      <w:r w:rsidR="003D6246">
        <w:rPr>
          <w:rFonts w:cstheme="minorHAnsi"/>
          <w:sz w:val="24"/>
          <w:szCs w:val="24"/>
        </w:rPr>
        <w:t>fixed</w:t>
      </w:r>
      <w:r w:rsidRPr="00737C56">
        <w:rPr>
          <w:rFonts w:cstheme="minorHAnsi"/>
          <w:sz w:val="24"/>
          <w:szCs w:val="24"/>
        </w:rPr>
        <w:t xml:space="preserve"> before </w:t>
      </w:r>
      <w:r w:rsidR="003D6246">
        <w:rPr>
          <w:rFonts w:cstheme="minorHAnsi"/>
          <w:sz w:val="24"/>
          <w:szCs w:val="24"/>
        </w:rPr>
        <w:t>any</w:t>
      </w:r>
      <w:r w:rsidRPr="00737C56">
        <w:rPr>
          <w:rFonts w:cstheme="minorHAnsi"/>
          <w:sz w:val="24"/>
          <w:szCs w:val="24"/>
        </w:rPr>
        <w:t xml:space="preserve"> mobile device </w:t>
      </w:r>
      <w:r w:rsidR="003D6246">
        <w:rPr>
          <w:rFonts w:cstheme="minorHAnsi"/>
          <w:sz w:val="24"/>
          <w:szCs w:val="24"/>
        </w:rPr>
        <w:t xml:space="preserve">is allowed </w:t>
      </w:r>
      <w:r w:rsidRPr="00737C56">
        <w:rPr>
          <w:rFonts w:cstheme="minorHAnsi"/>
          <w:sz w:val="24"/>
          <w:szCs w:val="24"/>
        </w:rPr>
        <w:t>to access the institution’s da</w:t>
      </w:r>
      <w:r w:rsidR="003D6246">
        <w:rPr>
          <w:rFonts w:cstheme="minorHAnsi"/>
          <w:sz w:val="24"/>
          <w:szCs w:val="24"/>
        </w:rPr>
        <w:t xml:space="preserve">ta and applications. Data files, including </w:t>
      </w:r>
      <w:r w:rsidRPr="00737C56">
        <w:rPr>
          <w:rFonts w:cstheme="minorHAnsi"/>
          <w:sz w:val="24"/>
          <w:szCs w:val="24"/>
        </w:rPr>
        <w:t xml:space="preserve">other computer documents within the network should also be encrypted to lock out possible unauthorized access. Another important element that UMUC has set up, is a well-developed building with impressive parameter walls. However, much needs to be done to make sure that unauthorized access to the network is thwarted in every measure. In the server rooms, the institution should mount intrusion detection systems to keep people from getting too close to it. The network admin should further adopt a hard approach while configuring the router from its default settings [2]. The same should also be done to the switches, access points, and firewalls. </w:t>
      </w:r>
    </w:p>
    <w:p w14:paraId="25D225DE" w14:textId="77777777" w:rsidR="00303AAD" w:rsidRPr="00737C56" w:rsidRDefault="00303AAD" w:rsidP="00303AAD">
      <w:pPr>
        <w:ind w:firstLine="720"/>
        <w:rPr>
          <w:rFonts w:cstheme="minorHAnsi"/>
          <w:sz w:val="24"/>
          <w:szCs w:val="24"/>
        </w:rPr>
      </w:pPr>
      <w:r w:rsidRPr="00737C56">
        <w:rPr>
          <w:rFonts w:cstheme="minorHAnsi"/>
          <w:sz w:val="24"/>
          <w:szCs w:val="24"/>
        </w:rPr>
        <w:lastRenderedPageBreak/>
        <w:t xml:space="preserve">The UMUC network devices constitute hubs, switches, routers and gateways all of which have been hosted from the server. The router representing the common device across the network and since it is vulnerable to attacks, it is recommended that the institution migrates to Cisco series router with integrated services. This is because these routers come with embedded hardware encryption acceleration, optional firewall which they should put up, intrusion detection and prevention, call processing, voice, and video-capable DSP slots and application services [3]. Once this has been done, the institution further needs to configure the IDS and firewall. ICMP ping requests will need to be blocked to make sure that unattended ping requests do not target any computer within the network. IP source routing should also be disabled to allow the host to specify the packet’s route through the institution network instead of </w:t>
      </w:r>
      <w:r w:rsidR="003D6246">
        <w:rPr>
          <w:rFonts w:cstheme="minorHAnsi"/>
          <w:sz w:val="24"/>
          <w:szCs w:val="24"/>
        </w:rPr>
        <w:t>letting</w:t>
      </w:r>
      <w:r w:rsidRPr="00737C56">
        <w:rPr>
          <w:rFonts w:cstheme="minorHAnsi"/>
          <w:sz w:val="24"/>
          <w:szCs w:val="24"/>
        </w:rPr>
        <w:t xml:space="preserve"> the network components to determine the best path [4]. </w:t>
      </w:r>
    </w:p>
    <w:p w14:paraId="0A03703F" w14:textId="77777777" w:rsidR="00303AAD" w:rsidRPr="00737C56" w:rsidRDefault="00303AAD" w:rsidP="00303AAD">
      <w:pPr>
        <w:ind w:firstLine="720"/>
        <w:rPr>
          <w:rFonts w:cstheme="minorHAnsi"/>
          <w:sz w:val="24"/>
          <w:szCs w:val="24"/>
        </w:rPr>
      </w:pPr>
      <w:r w:rsidRPr="00737C56">
        <w:rPr>
          <w:rFonts w:cstheme="minorHAnsi"/>
          <w:sz w:val="24"/>
          <w:szCs w:val="24"/>
        </w:rPr>
        <w:t xml:space="preserve">Packet filtering needs for the network users are also a very rudimental configuration process which will make sure that the institution determines the network filtering needs [5]. It involves blocking ports which from the assessment shows that some of the unused ports were susceptible to attacks by such threats as Trojan horse. The institution should, therefore, set port (80) for web traffic and 110/25 for SMTP, each of these being allowed to come from a dedicated address. </w:t>
      </w:r>
      <w:r w:rsidR="003D6246">
        <w:rPr>
          <w:rFonts w:cstheme="minorHAnsi"/>
          <w:sz w:val="24"/>
          <w:szCs w:val="24"/>
        </w:rPr>
        <w:t xml:space="preserve">The </w:t>
      </w:r>
      <w:proofErr w:type="spellStart"/>
      <w:r w:rsidR="003D6246">
        <w:rPr>
          <w:rFonts w:cstheme="minorHAnsi"/>
          <w:sz w:val="24"/>
          <w:szCs w:val="24"/>
        </w:rPr>
        <w:t>remianing</w:t>
      </w:r>
      <w:proofErr w:type="spellEnd"/>
      <w:r w:rsidRPr="00737C56">
        <w:rPr>
          <w:rFonts w:cstheme="minorHAnsi"/>
          <w:sz w:val="24"/>
          <w:szCs w:val="24"/>
        </w:rPr>
        <w:t xml:space="preserve"> ports in the network should then be disabled. Port 31337 (TCP and UDP) should be blocked to secure the network server from a back office. Through packet filtering, both inbound and ingress filtering can be done to block packets from every reaching the institution network. Since </w:t>
      </w:r>
      <w:r w:rsidR="003D6246">
        <w:rPr>
          <w:rFonts w:cstheme="minorHAnsi"/>
          <w:sz w:val="24"/>
          <w:szCs w:val="24"/>
        </w:rPr>
        <w:t xml:space="preserve">the </w:t>
      </w:r>
      <w:r w:rsidRPr="00737C56">
        <w:rPr>
          <w:rFonts w:cstheme="minorHAnsi"/>
          <w:sz w:val="24"/>
          <w:szCs w:val="24"/>
        </w:rPr>
        <w:t xml:space="preserve">UMUC network </w:t>
      </w:r>
      <w:r w:rsidR="003D6246">
        <w:rPr>
          <w:rFonts w:cstheme="minorHAnsi"/>
          <w:sz w:val="24"/>
          <w:szCs w:val="24"/>
        </w:rPr>
        <w:t>is not</w:t>
      </w:r>
      <w:r w:rsidRPr="00737C56">
        <w:rPr>
          <w:rFonts w:cstheme="minorHAnsi"/>
          <w:sz w:val="24"/>
          <w:szCs w:val="24"/>
        </w:rPr>
        <w:t xml:space="preserve"> offer</w:t>
      </w:r>
      <w:r w:rsidR="003D6246">
        <w:rPr>
          <w:rFonts w:cstheme="minorHAnsi"/>
          <w:sz w:val="24"/>
          <w:szCs w:val="24"/>
        </w:rPr>
        <w:t>ing</w:t>
      </w:r>
      <w:r w:rsidRPr="00737C56">
        <w:rPr>
          <w:rFonts w:cstheme="minorHAnsi"/>
          <w:sz w:val="24"/>
          <w:szCs w:val="24"/>
        </w:rPr>
        <w:t xml:space="preserve"> DNS services to the internet, the router </w:t>
      </w:r>
      <w:r w:rsidR="00EA5A13">
        <w:rPr>
          <w:rFonts w:cstheme="minorHAnsi"/>
          <w:sz w:val="24"/>
          <w:szCs w:val="24"/>
        </w:rPr>
        <w:t>must</w:t>
      </w:r>
      <w:r w:rsidRPr="00737C56">
        <w:rPr>
          <w:rFonts w:cstheme="minorHAnsi"/>
          <w:sz w:val="24"/>
          <w:szCs w:val="24"/>
        </w:rPr>
        <w:t xml:space="preserve"> be configured to block inbound TCP and UDP traffic to port 53. </w:t>
      </w:r>
      <w:r w:rsidR="00EA5A13">
        <w:rPr>
          <w:rFonts w:cstheme="minorHAnsi"/>
          <w:sz w:val="24"/>
          <w:szCs w:val="24"/>
        </w:rPr>
        <w:t>It</w:t>
      </w:r>
      <w:r w:rsidRPr="00737C56">
        <w:rPr>
          <w:rFonts w:cstheme="minorHAnsi"/>
          <w:sz w:val="24"/>
          <w:szCs w:val="24"/>
        </w:rPr>
        <w:t xml:space="preserve"> will eliminate the extraneous requests for DNS servicing on a network that does not offer DNS. Connections can further be restricted to port 25/TCP and also limiting the number of users on the network by allowing them to have access on the http (port 80/TCP) on the Internet.</w:t>
      </w:r>
    </w:p>
    <w:p w14:paraId="40F5D603" w14:textId="77777777" w:rsidR="00303AAD" w:rsidRPr="006E4F86" w:rsidRDefault="00303AAD" w:rsidP="00303AAD">
      <w:pPr>
        <w:ind w:firstLine="720"/>
        <w:rPr>
          <w:rFonts w:cstheme="minorHAnsi"/>
          <w:b/>
          <w:sz w:val="32"/>
        </w:rPr>
      </w:pPr>
      <w:r w:rsidRPr="00737C56">
        <w:rPr>
          <w:rFonts w:cstheme="minorHAnsi"/>
          <w:sz w:val="24"/>
          <w:szCs w:val="24"/>
        </w:rPr>
        <w:t>UMUC network admin needs to put in place a robust server or host that will curb all the vulnerabilities. Other than the primary network server, the institution needs to set up a bastion host. This will fulfill all the particular roles with unnecessary services, programs, protocols</w:t>
      </w:r>
      <w:r w:rsidR="00EA5A13">
        <w:rPr>
          <w:rFonts w:cstheme="minorHAnsi"/>
          <w:sz w:val="24"/>
          <w:szCs w:val="24"/>
        </w:rPr>
        <w:t>,</w:t>
      </w:r>
      <w:r w:rsidRPr="00737C56">
        <w:rPr>
          <w:rFonts w:cstheme="minorHAnsi"/>
          <w:sz w:val="24"/>
          <w:szCs w:val="24"/>
        </w:rPr>
        <w:t xml:space="preserve"> and network ports disabled. The host will not share authentication with trusted network users so that in case it is compromised, the intruder will have not ‘the keys to castle’. A hardened configuration should be done on the network including disabling of all the unnecessary UDP and TCP ports, all non-critical services and daemons removed, the appropriate service packs, </w:t>
      </w:r>
      <w:r w:rsidR="00EA5A13">
        <w:rPr>
          <w:rFonts w:cstheme="minorHAnsi"/>
          <w:sz w:val="24"/>
          <w:szCs w:val="24"/>
        </w:rPr>
        <w:t xml:space="preserve">latest </w:t>
      </w:r>
      <w:r w:rsidRPr="00737C56">
        <w:rPr>
          <w:rFonts w:cstheme="minorHAnsi"/>
          <w:sz w:val="24"/>
          <w:szCs w:val="24"/>
        </w:rPr>
        <w:t>hot fixes, and patches shall be installed. Logging of all the security-related actions should be enabled and steps should be taken to ensure that intruders who succeed to access the network do not erase evidence of their access. The main server should also be configured between two firewall ports (80 and 443) to make sure that the visitors and the students who get access to the internet do not access the local computers within the institution [</w:t>
      </w:r>
      <w:commentRangeStart w:id="2"/>
      <w:r w:rsidRPr="00737C56">
        <w:rPr>
          <w:rFonts w:cstheme="minorHAnsi"/>
          <w:sz w:val="24"/>
          <w:szCs w:val="24"/>
        </w:rPr>
        <w:t>6</w:t>
      </w:r>
      <w:commentRangeEnd w:id="2"/>
      <w:r w:rsidR="001802B5">
        <w:rPr>
          <w:rStyle w:val="CommentReference"/>
        </w:rPr>
        <w:commentReference w:id="2"/>
      </w:r>
      <w:r w:rsidRPr="00737C56">
        <w:rPr>
          <w:rFonts w:cstheme="minorHAnsi"/>
          <w:sz w:val="24"/>
          <w:szCs w:val="24"/>
        </w:rPr>
        <w:t>].</w:t>
      </w:r>
      <w:r w:rsidRPr="006E4F86">
        <w:rPr>
          <w:rFonts w:cstheme="minorHAnsi"/>
          <w:b/>
          <w:sz w:val="32"/>
        </w:rPr>
        <w:br w:type="page"/>
      </w:r>
    </w:p>
    <w:p w14:paraId="3220029D" w14:textId="77777777" w:rsidR="00303AAD" w:rsidRPr="006E4F86" w:rsidRDefault="00303AAD" w:rsidP="00303AAD">
      <w:pPr>
        <w:jc w:val="center"/>
        <w:rPr>
          <w:rFonts w:cstheme="minorHAnsi"/>
          <w:sz w:val="32"/>
          <w:szCs w:val="32"/>
        </w:rPr>
      </w:pPr>
      <w:r w:rsidRPr="006E4F86">
        <w:rPr>
          <w:rFonts w:cstheme="minorHAnsi"/>
          <w:sz w:val="32"/>
          <w:szCs w:val="32"/>
        </w:rPr>
        <w:lastRenderedPageBreak/>
        <w:t>Bibliography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3"/>
        <w:gridCol w:w="9007"/>
      </w:tblGrid>
      <w:tr w:rsidR="00303AAD" w:rsidRPr="006E4F86" w14:paraId="156A9BBF" w14:textId="77777777" w:rsidTr="007709AD">
        <w:trPr>
          <w:tblCellSpacing w:w="15" w:type="dxa"/>
        </w:trPr>
        <w:tc>
          <w:tcPr>
            <w:tcW w:w="166" w:type="pct"/>
            <w:hideMark/>
          </w:tcPr>
          <w:p w14:paraId="11110C7E" w14:textId="77777777" w:rsidR="00303AAD" w:rsidRPr="006E4F86" w:rsidRDefault="00303AAD" w:rsidP="007709AD">
            <w:pPr>
              <w:pStyle w:val="Bibliography"/>
              <w:rPr>
                <w:rFonts w:cstheme="minorHAnsi"/>
                <w:noProof/>
                <w:sz w:val="24"/>
                <w:szCs w:val="24"/>
              </w:rPr>
            </w:pPr>
            <w:r w:rsidRPr="006E4F86">
              <w:rPr>
                <w:rFonts w:cstheme="minorHAnsi"/>
                <w:noProof/>
                <w:sz w:val="24"/>
                <w:szCs w:val="24"/>
              </w:rPr>
              <w:t xml:space="preserve">[1] </w:t>
            </w:r>
          </w:p>
        </w:tc>
        <w:tc>
          <w:tcPr>
            <w:tcW w:w="0" w:type="auto"/>
            <w:hideMark/>
          </w:tcPr>
          <w:p w14:paraId="5618EDE0" w14:textId="77777777" w:rsidR="00303AAD" w:rsidRPr="006E4F86" w:rsidRDefault="00303AAD" w:rsidP="007709AD">
            <w:pPr>
              <w:pStyle w:val="Bibliography"/>
              <w:rPr>
                <w:rFonts w:cstheme="minorHAnsi"/>
                <w:noProof/>
                <w:sz w:val="24"/>
                <w:szCs w:val="24"/>
              </w:rPr>
            </w:pPr>
            <w:r w:rsidRPr="006E4F86">
              <w:rPr>
                <w:rFonts w:cstheme="minorHAnsi"/>
                <w:noProof/>
                <w:sz w:val="24"/>
                <w:szCs w:val="24"/>
              </w:rPr>
              <w:t xml:space="preserve">T. Komperda, Securing the Grid. Information Security Management Handbook,, London: CRC Press, 2013. </w:t>
            </w:r>
          </w:p>
        </w:tc>
      </w:tr>
      <w:tr w:rsidR="00303AAD" w:rsidRPr="006E4F86" w14:paraId="117C2859" w14:textId="77777777" w:rsidTr="007709AD">
        <w:trPr>
          <w:tblCellSpacing w:w="15" w:type="dxa"/>
        </w:trPr>
        <w:tc>
          <w:tcPr>
            <w:tcW w:w="166" w:type="pct"/>
            <w:hideMark/>
          </w:tcPr>
          <w:p w14:paraId="35E59B0C" w14:textId="77777777" w:rsidR="00303AAD" w:rsidRPr="006E4F86" w:rsidRDefault="00303AAD" w:rsidP="007709AD">
            <w:pPr>
              <w:pStyle w:val="Bibliography"/>
              <w:rPr>
                <w:rFonts w:cstheme="minorHAnsi"/>
                <w:noProof/>
                <w:sz w:val="24"/>
                <w:szCs w:val="24"/>
              </w:rPr>
            </w:pPr>
            <w:r w:rsidRPr="006E4F86">
              <w:rPr>
                <w:rFonts w:cstheme="minorHAnsi"/>
                <w:noProof/>
                <w:sz w:val="24"/>
                <w:szCs w:val="24"/>
              </w:rPr>
              <w:t xml:space="preserve">[2] </w:t>
            </w:r>
          </w:p>
        </w:tc>
        <w:tc>
          <w:tcPr>
            <w:tcW w:w="0" w:type="auto"/>
            <w:hideMark/>
          </w:tcPr>
          <w:p w14:paraId="4479D8BA" w14:textId="77777777" w:rsidR="00303AAD" w:rsidRPr="006E4F86" w:rsidRDefault="00303AAD" w:rsidP="007709AD">
            <w:pPr>
              <w:pStyle w:val="Bibliography"/>
              <w:rPr>
                <w:rFonts w:cstheme="minorHAnsi"/>
                <w:noProof/>
                <w:sz w:val="24"/>
                <w:szCs w:val="24"/>
              </w:rPr>
            </w:pPr>
            <w:r w:rsidRPr="006E4F86">
              <w:rPr>
                <w:rFonts w:cstheme="minorHAnsi"/>
                <w:noProof/>
                <w:sz w:val="24"/>
                <w:szCs w:val="24"/>
              </w:rPr>
              <w:t xml:space="preserve">A.-W. William R. Cheswick and Steven M. Bellovin, Firewalls and Internet Security: Repelling the Wily Hacker, Amsterdam : Publishing Company, 1994. </w:t>
            </w:r>
          </w:p>
        </w:tc>
      </w:tr>
      <w:tr w:rsidR="00303AAD" w:rsidRPr="006E4F86" w14:paraId="4AAD521E" w14:textId="77777777" w:rsidTr="007709AD">
        <w:trPr>
          <w:tblCellSpacing w:w="15" w:type="dxa"/>
        </w:trPr>
        <w:tc>
          <w:tcPr>
            <w:tcW w:w="166" w:type="pct"/>
            <w:hideMark/>
          </w:tcPr>
          <w:p w14:paraId="63248A77" w14:textId="77777777" w:rsidR="00303AAD" w:rsidRPr="006E4F86" w:rsidRDefault="00303AAD" w:rsidP="007709AD">
            <w:pPr>
              <w:pStyle w:val="Bibliography"/>
              <w:rPr>
                <w:rFonts w:cstheme="minorHAnsi"/>
                <w:noProof/>
                <w:sz w:val="24"/>
                <w:szCs w:val="24"/>
              </w:rPr>
            </w:pPr>
            <w:r w:rsidRPr="006E4F86">
              <w:rPr>
                <w:rFonts w:cstheme="minorHAnsi"/>
                <w:noProof/>
                <w:sz w:val="24"/>
                <w:szCs w:val="24"/>
              </w:rPr>
              <w:t xml:space="preserve">[3] </w:t>
            </w:r>
          </w:p>
        </w:tc>
        <w:tc>
          <w:tcPr>
            <w:tcW w:w="0" w:type="auto"/>
            <w:hideMark/>
          </w:tcPr>
          <w:p w14:paraId="0BE0D08C" w14:textId="77777777" w:rsidR="00303AAD" w:rsidRPr="006E4F86" w:rsidRDefault="00303AAD" w:rsidP="007709AD">
            <w:pPr>
              <w:pStyle w:val="Bibliography"/>
              <w:rPr>
                <w:rFonts w:cstheme="minorHAnsi"/>
                <w:noProof/>
                <w:sz w:val="24"/>
                <w:szCs w:val="24"/>
              </w:rPr>
            </w:pPr>
            <w:r w:rsidRPr="006E4F86">
              <w:rPr>
                <w:rFonts w:cstheme="minorHAnsi"/>
                <w:noProof/>
                <w:sz w:val="24"/>
                <w:szCs w:val="24"/>
              </w:rPr>
              <w:t xml:space="preserve">P. T. Davis, Securing and controlling CISCO Routers, New York: CRC Press, 2002. </w:t>
            </w:r>
          </w:p>
        </w:tc>
      </w:tr>
      <w:tr w:rsidR="00303AAD" w:rsidRPr="006E4F86" w14:paraId="73D758E2" w14:textId="77777777" w:rsidTr="007709AD">
        <w:trPr>
          <w:tblCellSpacing w:w="15" w:type="dxa"/>
        </w:trPr>
        <w:tc>
          <w:tcPr>
            <w:tcW w:w="166" w:type="pct"/>
            <w:hideMark/>
          </w:tcPr>
          <w:p w14:paraId="763418C5" w14:textId="77777777" w:rsidR="00303AAD" w:rsidRPr="006E4F86" w:rsidRDefault="00303AAD" w:rsidP="007709AD">
            <w:pPr>
              <w:pStyle w:val="Bibliography"/>
              <w:rPr>
                <w:rFonts w:cstheme="minorHAnsi"/>
                <w:noProof/>
                <w:sz w:val="24"/>
                <w:szCs w:val="24"/>
              </w:rPr>
            </w:pPr>
            <w:r w:rsidRPr="006E4F86">
              <w:rPr>
                <w:rFonts w:cstheme="minorHAnsi"/>
                <w:noProof/>
                <w:sz w:val="24"/>
                <w:szCs w:val="24"/>
              </w:rPr>
              <w:t xml:space="preserve">[4] </w:t>
            </w:r>
          </w:p>
        </w:tc>
        <w:tc>
          <w:tcPr>
            <w:tcW w:w="0" w:type="auto"/>
            <w:hideMark/>
          </w:tcPr>
          <w:p w14:paraId="47A72F88" w14:textId="77777777" w:rsidR="00303AAD" w:rsidRPr="006E4F86" w:rsidRDefault="00303AAD" w:rsidP="007709AD">
            <w:pPr>
              <w:pStyle w:val="Bibliography"/>
              <w:rPr>
                <w:rFonts w:cstheme="minorHAnsi"/>
                <w:noProof/>
                <w:sz w:val="24"/>
                <w:szCs w:val="24"/>
              </w:rPr>
            </w:pPr>
            <w:r w:rsidRPr="006E4F86">
              <w:rPr>
                <w:rFonts w:cstheme="minorHAnsi"/>
                <w:noProof/>
                <w:sz w:val="24"/>
                <w:szCs w:val="24"/>
              </w:rPr>
              <w:t xml:space="preserve">T. Akin, Hardening Cisco Routers: Help for Network Administrators., Sebastopol: O'Reilly Media, Inc., 2002. </w:t>
            </w:r>
          </w:p>
        </w:tc>
      </w:tr>
      <w:tr w:rsidR="00303AAD" w:rsidRPr="006E4F86" w14:paraId="14C477A0" w14:textId="77777777" w:rsidTr="007709AD">
        <w:trPr>
          <w:tblCellSpacing w:w="15" w:type="dxa"/>
        </w:trPr>
        <w:tc>
          <w:tcPr>
            <w:tcW w:w="166" w:type="pct"/>
            <w:hideMark/>
          </w:tcPr>
          <w:p w14:paraId="2779C632" w14:textId="77777777" w:rsidR="00303AAD" w:rsidRPr="006E4F86" w:rsidRDefault="00303AAD" w:rsidP="007709AD">
            <w:pPr>
              <w:pStyle w:val="Bibliography"/>
              <w:rPr>
                <w:rFonts w:cstheme="minorHAnsi"/>
                <w:noProof/>
                <w:sz w:val="24"/>
                <w:szCs w:val="24"/>
              </w:rPr>
            </w:pPr>
            <w:r w:rsidRPr="006E4F86">
              <w:rPr>
                <w:rFonts w:cstheme="minorHAnsi"/>
                <w:noProof/>
                <w:sz w:val="24"/>
                <w:szCs w:val="24"/>
              </w:rPr>
              <w:t xml:space="preserve">[5] </w:t>
            </w:r>
          </w:p>
        </w:tc>
        <w:tc>
          <w:tcPr>
            <w:tcW w:w="0" w:type="auto"/>
            <w:hideMark/>
          </w:tcPr>
          <w:p w14:paraId="05B53BD1" w14:textId="77777777" w:rsidR="00303AAD" w:rsidRPr="006E4F86" w:rsidRDefault="00303AAD" w:rsidP="007709AD">
            <w:pPr>
              <w:pStyle w:val="Bibliography"/>
              <w:rPr>
                <w:rFonts w:cstheme="minorHAnsi"/>
                <w:noProof/>
                <w:sz w:val="24"/>
                <w:szCs w:val="24"/>
              </w:rPr>
            </w:pPr>
            <w:r w:rsidRPr="006E4F86">
              <w:rPr>
                <w:rFonts w:cstheme="minorHAnsi"/>
                <w:noProof/>
                <w:sz w:val="24"/>
                <w:szCs w:val="24"/>
              </w:rPr>
              <w:t xml:space="preserve">H. S. H. &amp;. M. R. A. Salehi, "Increasing overall network security by integrating signature-based NIDS with packet filtering firewall.," In Artificial Intelligence, 2009. JCAI'09. International Joint Conference on, pp. 357-362, 2009. </w:t>
            </w:r>
          </w:p>
        </w:tc>
      </w:tr>
      <w:tr w:rsidR="00303AAD" w:rsidRPr="006E4F86" w14:paraId="0BAA7256" w14:textId="77777777" w:rsidTr="007709AD">
        <w:trPr>
          <w:tblCellSpacing w:w="15" w:type="dxa"/>
        </w:trPr>
        <w:tc>
          <w:tcPr>
            <w:tcW w:w="166" w:type="pct"/>
            <w:hideMark/>
          </w:tcPr>
          <w:p w14:paraId="502DFF87" w14:textId="77777777" w:rsidR="00303AAD" w:rsidRPr="006E4F86" w:rsidRDefault="00303AAD" w:rsidP="007709AD">
            <w:pPr>
              <w:pStyle w:val="Bibliography"/>
              <w:rPr>
                <w:rFonts w:cstheme="minorHAnsi"/>
                <w:noProof/>
                <w:sz w:val="24"/>
                <w:szCs w:val="24"/>
              </w:rPr>
            </w:pPr>
            <w:r w:rsidRPr="006E4F86">
              <w:rPr>
                <w:rFonts w:cstheme="minorHAnsi"/>
                <w:noProof/>
                <w:sz w:val="24"/>
                <w:szCs w:val="24"/>
              </w:rPr>
              <w:t xml:space="preserve">[6] </w:t>
            </w:r>
          </w:p>
        </w:tc>
        <w:tc>
          <w:tcPr>
            <w:tcW w:w="0" w:type="auto"/>
            <w:hideMark/>
          </w:tcPr>
          <w:p w14:paraId="0FB0C60C" w14:textId="77777777" w:rsidR="00303AAD" w:rsidRPr="006E4F86" w:rsidRDefault="00303AAD" w:rsidP="007709AD">
            <w:pPr>
              <w:pStyle w:val="Bibliography"/>
              <w:rPr>
                <w:rFonts w:cstheme="minorHAnsi"/>
                <w:noProof/>
                <w:sz w:val="24"/>
                <w:szCs w:val="24"/>
              </w:rPr>
            </w:pPr>
            <w:commentRangeStart w:id="3"/>
            <w:r w:rsidRPr="006E4F86">
              <w:rPr>
                <w:rFonts w:cstheme="minorHAnsi"/>
                <w:noProof/>
                <w:sz w:val="24"/>
                <w:szCs w:val="24"/>
              </w:rPr>
              <w:t>J. D. M. A. D. M. V. S. E. R. &amp;. M. A. Meier, " Improving web application security: threats and countermeasures.," Microsoft Corporation, Mexico, 2003.</w:t>
            </w:r>
            <w:commentRangeEnd w:id="3"/>
            <w:r w:rsidR="001802B5">
              <w:rPr>
                <w:rStyle w:val="CommentReference"/>
              </w:rPr>
              <w:commentReference w:id="3"/>
            </w:r>
          </w:p>
        </w:tc>
      </w:tr>
    </w:tbl>
    <w:p w14:paraId="24F0F4A8" w14:textId="77777777" w:rsidR="00A43834" w:rsidRDefault="00A43834"/>
    <w:sectPr w:rsidR="00A438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huck Pak" w:date="2017-07-24T07:01:00Z" w:initials="CP">
    <w:p w14:paraId="48387A82" w14:textId="77777777" w:rsidR="001802B5" w:rsidRDefault="001802B5">
      <w:pPr>
        <w:pStyle w:val="CommentText"/>
      </w:pPr>
      <w:r>
        <w:rPr>
          <w:rStyle w:val="CommentReference"/>
        </w:rPr>
        <w:annotationRef/>
      </w:r>
      <w:r>
        <w:t xml:space="preserve">Use subtitles to break into each topic. </w:t>
      </w:r>
    </w:p>
  </w:comment>
  <w:comment w:id="2" w:author="Chuck Pak" w:date="2017-07-24T07:02:00Z" w:initials="CP">
    <w:p w14:paraId="39C0AB90" w14:textId="77777777" w:rsidR="001802B5" w:rsidRDefault="001802B5">
      <w:pPr>
        <w:pStyle w:val="CommentText"/>
      </w:pPr>
      <w:r>
        <w:rPr>
          <w:rStyle w:val="CommentReference"/>
        </w:rPr>
        <w:annotationRef/>
      </w:r>
      <w:r>
        <w:t>Each section can include more details .</w:t>
      </w:r>
    </w:p>
  </w:comment>
  <w:comment w:id="3" w:author="Chuck Pak" w:date="2017-07-24T07:02:00Z" w:initials="CP">
    <w:p w14:paraId="2F828117" w14:textId="77777777" w:rsidR="001802B5" w:rsidRDefault="001802B5">
      <w:pPr>
        <w:pStyle w:val="CommentText"/>
      </w:pPr>
      <w:r>
        <w:rPr>
          <w:rStyle w:val="CommentReference"/>
        </w:rPr>
        <w:annotationRef/>
      </w:r>
      <w:r>
        <w:t>Good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387A82" w15:done="0"/>
  <w15:commentEx w15:paraId="39C0AB90" w15:done="0"/>
  <w15:commentEx w15:paraId="2F82811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uck Pak">
    <w15:presenceInfo w15:providerId="None" w15:userId="Chuck P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49"/>
    <w:rsid w:val="001802B5"/>
    <w:rsid w:val="002956D1"/>
    <w:rsid w:val="00303AAD"/>
    <w:rsid w:val="003D2394"/>
    <w:rsid w:val="003D6246"/>
    <w:rsid w:val="00440746"/>
    <w:rsid w:val="00913C8C"/>
    <w:rsid w:val="00A43834"/>
    <w:rsid w:val="00C76E49"/>
    <w:rsid w:val="00CB527E"/>
    <w:rsid w:val="00DA43D3"/>
    <w:rsid w:val="00EA5A13"/>
    <w:rsid w:val="00FD2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704B7"/>
  <w15:chartTrackingRefBased/>
  <w15:docId w15:val="{C1E1709D-D9B0-4707-957F-A45ABB9D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76E4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C76E49"/>
    <w:pPr>
      <w:spacing w:after="160" w:line="259" w:lineRule="auto"/>
    </w:pPr>
  </w:style>
  <w:style w:type="character" w:styleId="CommentReference">
    <w:name w:val="annotation reference"/>
    <w:basedOn w:val="DefaultParagraphFont"/>
    <w:uiPriority w:val="99"/>
    <w:semiHidden/>
    <w:unhideWhenUsed/>
    <w:rsid w:val="001802B5"/>
    <w:rPr>
      <w:sz w:val="16"/>
      <w:szCs w:val="16"/>
    </w:rPr>
  </w:style>
  <w:style w:type="paragraph" w:styleId="CommentText">
    <w:name w:val="annotation text"/>
    <w:basedOn w:val="Normal"/>
    <w:link w:val="CommentTextChar"/>
    <w:uiPriority w:val="99"/>
    <w:semiHidden/>
    <w:unhideWhenUsed/>
    <w:rsid w:val="001802B5"/>
    <w:pPr>
      <w:spacing w:line="240" w:lineRule="auto"/>
    </w:pPr>
    <w:rPr>
      <w:sz w:val="20"/>
      <w:szCs w:val="20"/>
    </w:rPr>
  </w:style>
  <w:style w:type="character" w:customStyle="1" w:styleId="CommentTextChar">
    <w:name w:val="Comment Text Char"/>
    <w:basedOn w:val="DefaultParagraphFont"/>
    <w:link w:val="CommentText"/>
    <w:uiPriority w:val="99"/>
    <w:semiHidden/>
    <w:rsid w:val="001802B5"/>
    <w:rPr>
      <w:sz w:val="20"/>
      <w:szCs w:val="20"/>
    </w:rPr>
  </w:style>
  <w:style w:type="paragraph" w:styleId="CommentSubject">
    <w:name w:val="annotation subject"/>
    <w:basedOn w:val="CommentText"/>
    <w:next w:val="CommentText"/>
    <w:link w:val="CommentSubjectChar"/>
    <w:uiPriority w:val="99"/>
    <w:semiHidden/>
    <w:unhideWhenUsed/>
    <w:rsid w:val="001802B5"/>
    <w:rPr>
      <w:b/>
      <w:bCs/>
    </w:rPr>
  </w:style>
  <w:style w:type="character" w:customStyle="1" w:styleId="CommentSubjectChar">
    <w:name w:val="Comment Subject Char"/>
    <w:basedOn w:val="CommentTextChar"/>
    <w:link w:val="CommentSubject"/>
    <w:uiPriority w:val="99"/>
    <w:semiHidden/>
    <w:rsid w:val="001802B5"/>
    <w:rPr>
      <w:b/>
      <w:bCs/>
      <w:sz w:val="20"/>
      <w:szCs w:val="20"/>
    </w:rPr>
  </w:style>
  <w:style w:type="paragraph" w:styleId="BalloonText">
    <w:name w:val="Balloon Text"/>
    <w:basedOn w:val="Normal"/>
    <w:link w:val="BalloonTextChar"/>
    <w:uiPriority w:val="99"/>
    <w:semiHidden/>
    <w:unhideWhenUsed/>
    <w:rsid w:val="00180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Echano</dc:creator>
  <cp:keywords/>
  <dc:description/>
  <cp:lastModifiedBy>Carlo Echano</cp:lastModifiedBy>
  <cp:revision>2</cp:revision>
  <dcterms:created xsi:type="dcterms:W3CDTF">2017-08-02T01:29:00Z</dcterms:created>
  <dcterms:modified xsi:type="dcterms:W3CDTF">2017-08-02T01:29:00Z</dcterms:modified>
</cp:coreProperties>
</file>